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18" w:rsidRPr="007772E7" w:rsidRDefault="004D0F18" w:rsidP="007772E7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:rsidR="004D0F18" w:rsidRPr="004D0F18" w:rsidRDefault="004D0F18" w:rsidP="007772E7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</w:rPr>
      </w:pPr>
      <w:r w:rsidRPr="004D0F18">
        <w:rPr>
          <w:rFonts w:ascii="Calibri" w:hAnsi="Calibri"/>
          <w:b/>
        </w:rPr>
        <w:t>Svod zvířat lze pořádat</w:t>
      </w:r>
      <w:r w:rsidRPr="004D0F18">
        <w:rPr>
          <w:rFonts w:ascii="Calibri" w:hAnsi="Calibri"/>
        </w:rPr>
        <w:t xml:space="preserve"> </w:t>
      </w:r>
      <w:r w:rsidRPr="004D0F18">
        <w:rPr>
          <w:rFonts w:ascii="Calibri" w:hAnsi="Calibri"/>
          <w:b/>
        </w:rPr>
        <w:t>pouze pod státním veterinárním dozorem</w:t>
      </w:r>
      <w:r w:rsidRPr="004D0F18">
        <w:rPr>
          <w:rFonts w:ascii="Calibri" w:hAnsi="Calibr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D0F18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:rsidR="004D0F18" w:rsidRPr="004D0F18" w:rsidRDefault="004D0F18" w:rsidP="007772E7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</w:p>
    <w:p w:rsidR="00A64DA8" w:rsidRPr="00E635BF" w:rsidRDefault="00A64DA8" w:rsidP="007772E7">
      <w:pPr>
        <w:overflowPunct w:val="0"/>
        <w:autoSpaceDE w:val="0"/>
        <w:autoSpaceDN w:val="0"/>
        <w:adjustRightInd w:val="0"/>
        <w:spacing w:line="276" w:lineRule="auto"/>
        <w:ind w:left="1985" w:hanging="1985"/>
        <w:jc w:val="both"/>
        <w:rPr>
          <w:rFonts w:ascii="Calibri" w:hAnsi="Calibri"/>
          <w:sz w:val="20"/>
          <w:szCs w:val="20"/>
        </w:rPr>
      </w:pPr>
      <w:r>
        <w:tab/>
      </w:r>
    </w:p>
    <w:p w:rsidR="004D0F18" w:rsidRDefault="00A64DA8" w:rsidP="007772E7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1C192A">
        <w:rPr>
          <w:rFonts w:ascii="Calibri" w:hAnsi="Calibri"/>
        </w:rPr>
        <w:t xml:space="preserve"> je uvedeno, že:</w:t>
      </w:r>
    </w:p>
    <w:p w:rsidR="001C192A" w:rsidRPr="005D30C3" w:rsidRDefault="001C192A" w:rsidP="001C192A">
      <w:pPr>
        <w:pStyle w:val="Odstavecseseznamem"/>
        <w:numPr>
          <w:ilvl w:val="0"/>
          <w:numId w:val="6"/>
        </w:numPr>
        <w:tabs>
          <w:tab w:val="left" w:pos="1418"/>
        </w:tabs>
        <w:spacing w:before="240" w:after="120" w:line="276" w:lineRule="auto"/>
        <w:rPr>
          <w:rFonts w:ascii="Calibri" w:hAnsi="Calibri"/>
        </w:rPr>
      </w:pPr>
      <w:r w:rsidRPr="005D30C3">
        <w:rPr>
          <w:rFonts w:ascii="Calibri" w:hAnsi="Calibri"/>
          <w:bCs/>
        </w:rPr>
        <w:t>vodní drůbež</w:t>
      </w:r>
      <w:r w:rsidRPr="005D30C3">
        <w:rPr>
          <w:rFonts w:ascii="Calibri" w:hAnsi="Calibri"/>
          <w:b/>
          <w:bCs/>
        </w:rPr>
        <w:t xml:space="preserve"> </w:t>
      </w:r>
      <w:r w:rsidRPr="005D30C3">
        <w:rPr>
          <w:rFonts w:ascii="Calibri" w:hAnsi="Calibri"/>
        </w:rPr>
        <w:t>byla v posledních 3 dnech před přemístěním na svod klinicky vyšetřena a nejeví příznaky onemocnění.</w:t>
      </w:r>
    </w:p>
    <w:p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dne ………… </w:t>
      </w:r>
      <w:r w:rsidRPr="00E635BF">
        <w:rPr>
          <w:rFonts w:ascii="Calibri" w:hAnsi="Calibri"/>
        </w:rPr>
        <w:t>od …</w:t>
      </w:r>
      <w:r w:rsidRPr="00E635BF">
        <w:rPr>
          <w:rFonts w:ascii="Calibri" w:hAnsi="Calibri"/>
          <w:vertAlign w:val="superscript"/>
        </w:rPr>
        <w:t xml:space="preserve"> </w:t>
      </w:r>
      <w:r w:rsidRPr="00E635BF">
        <w:rPr>
          <w:rFonts w:ascii="Calibri" w:hAnsi="Calibri"/>
        </w:rPr>
        <w:t>do …</w:t>
      </w:r>
      <w:r w:rsidRPr="00E635BF">
        <w:rPr>
          <w:rFonts w:ascii="Calibri" w:hAnsi="Calibri"/>
          <w:vertAlign w:val="superscript"/>
        </w:rPr>
        <w:t xml:space="preserve"> </w:t>
      </w:r>
      <w:r w:rsidRPr="00E635BF">
        <w:rPr>
          <w:rFonts w:ascii="Calibri" w:hAnsi="Calibri"/>
        </w:rPr>
        <w:t>hod.</w:t>
      </w:r>
      <w:r w:rsidRPr="00E635BF">
        <w:rPr>
          <w:rFonts w:ascii="Calibri" w:hAnsi="Calibri"/>
          <w:vertAlign w:val="superscript"/>
        </w:rPr>
        <w:t xml:space="preserve"> </w:t>
      </w:r>
      <w:r w:rsidR="004D0F18" w:rsidRPr="00E635BF">
        <w:rPr>
          <w:rFonts w:ascii="Calibri" w:hAnsi="Calibri"/>
        </w:rPr>
        <w:t xml:space="preserve">soukromý </w:t>
      </w:r>
      <w:r w:rsidRPr="00E635BF">
        <w:rPr>
          <w:rFonts w:ascii="Calibri" w:hAnsi="Calibri"/>
        </w:rPr>
        <w:t xml:space="preserve">veterinární lékař, kterého zajistí pořadatel.  </w:t>
      </w:r>
    </w:p>
    <w:p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1 roku. </w:t>
      </w:r>
    </w:p>
    <w:p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Pr="00E635BF">
        <w:rPr>
          <w:rFonts w:ascii="Calibri" w:hAnsi="Calibri"/>
        </w:rPr>
        <w:t>čištěny, dezinfikovány a ošetřeny protiplísňovým prostředkem.</w:t>
      </w:r>
    </w:p>
    <w:p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  <w:bookmarkStart w:id="0" w:name="_GoBack"/>
      <w:bookmarkEnd w:id="0"/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BF" w:rsidRDefault="00E635BF" w:rsidP="004D0F18">
      <w:r>
        <w:separator/>
      </w:r>
    </w:p>
  </w:endnote>
  <w:endnote w:type="continuationSeparator" w:id="0">
    <w:p w:rsidR="00E635BF" w:rsidRDefault="00E635BF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BF" w:rsidRDefault="00E635BF" w:rsidP="004D0F18">
      <w:r>
        <w:separator/>
      </w:r>
    </w:p>
  </w:footnote>
  <w:footnote w:type="continuationSeparator" w:id="0">
    <w:p w:rsidR="00E635BF" w:rsidRDefault="00E635BF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4D0F18" w:rsidRPr="00A26F3C">
      <w:rPr>
        <w:rFonts w:ascii="Calibri" w:hAnsi="Calibri"/>
        <w:sz w:val="18"/>
        <w:szCs w:val="18"/>
      </w:rPr>
      <w:tab/>
      <w:t>platné pro rok 2018</w:t>
    </w:r>
  </w:p>
  <w:p w:rsidR="004D0F18" w:rsidRDefault="004D0F18" w:rsidP="004D0F18">
    <w:pPr>
      <w:pStyle w:val="Zhlav"/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B295A"/>
    <w:rsid w:val="000D3190"/>
    <w:rsid w:val="001C192A"/>
    <w:rsid w:val="001D35D6"/>
    <w:rsid w:val="00491B57"/>
    <w:rsid w:val="004D0F18"/>
    <w:rsid w:val="004D3DB2"/>
    <w:rsid w:val="005D30C3"/>
    <w:rsid w:val="00601478"/>
    <w:rsid w:val="007772E7"/>
    <w:rsid w:val="00962E32"/>
    <w:rsid w:val="00A64DA8"/>
    <w:rsid w:val="00BF4A47"/>
    <w:rsid w:val="00D17C14"/>
    <w:rsid w:val="00E635BF"/>
    <w:rsid w:val="00EE3915"/>
    <w:rsid w:val="00F61E49"/>
    <w:rsid w:val="00F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Kateřina Beranová</cp:lastModifiedBy>
  <cp:revision>10</cp:revision>
  <cp:lastPrinted>2018-01-03T13:01:00Z</cp:lastPrinted>
  <dcterms:created xsi:type="dcterms:W3CDTF">2018-01-03T08:34:00Z</dcterms:created>
  <dcterms:modified xsi:type="dcterms:W3CDTF">2018-01-19T10:01:00Z</dcterms:modified>
</cp:coreProperties>
</file>