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69811" w14:textId="77777777" w:rsidR="004D0F18" w:rsidRPr="007772E7" w:rsidRDefault="004D0F18" w:rsidP="00B94D24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/>
          <w:b/>
          <w:sz w:val="26"/>
          <w:szCs w:val="26"/>
        </w:rPr>
      </w:pPr>
      <w:r w:rsidRPr="007772E7">
        <w:rPr>
          <w:rFonts w:ascii="Calibri" w:hAnsi="Calibri"/>
          <w:b/>
          <w:sz w:val="26"/>
          <w:szCs w:val="26"/>
        </w:rPr>
        <w:t>Veter</w:t>
      </w:r>
      <w:r w:rsidR="007772E7" w:rsidRPr="007772E7">
        <w:rPr>
          <w:rFonts w:ascii="Calibri" w:hAnsi="Calibri"/>
          <w:b/>
          <w:sz w:val="26"/>
          <w:szCs w:val="26"/>
        </w:rPr>
        <w:t>inární podmínky pro konání svodu</w:t>
      </w:r>
      <w:r w:rsidRPr="007772E7">
        <w:rPr>
          <w:rFonts w:ascii="Calibri" w:hAnsi="Calibri"/>
          <w:b/>
          <w:sz w:val="26"/>
          <w:szCs w:val="26"/>
        </w:rPr>
        <w:t xml:space="preserve"> vodní drůbeže</w:t>
      </w:r>
    </w:p>
    <w:p w14:paraId="306494F3" w14:textId="13D84B17" w:rsidR="004D0F18" w:rsidRPr="00B94D24" w:rsidRDefault="004D0F18" w:rsidP="002101DA">
      <w:pPr>
        <w:pBdr>
          <w:bottom w:val="single" w:sz="4" w:space="15" w:color="auto"/>
        </w:pBd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theme="minorHAnsi"/>
        </w:rPr>
      </w:pPr>
      <w:r w:rsidRPr="00B94D24">
        <w:rPr>
          <w:rFonts w:asciiTheme="minorHAnsi" w:hAnsiTheme="minorHAnsi" w:cstheme="minorHAnsi"/>
          <w:b/>
        </w:rPr>
        <w:t>Svod zvířat lze pořádat</w:t>
      </w:r>
      <w:r w:rsidRPr="00B94D24">
        <w:rPr>
          <w:rFonts w:asciiTheme="minorHAnsi" w:hAnsiTheme="minorHAnsi" w:cstheme="minorHAnsi"/>
        </w:rPr>
        <w:t xml:space="preserve"> </w:t>
      </w:r>
      <w:r w:rsidRPr="00B94D24">
        <w:rPr>
          <w:rFonts w:asciiTheme="minorHAnsi" w:hAnsiTheme="minorHAnsi" w:cstheme="minorHAnsi"/>
          <w:b/>
        </w:rPr>
        <w:t>pouze pod státním veterinárním dozorem</w:t>
      </w:r>
      <w:r w:rsidRPr="00B94D24">
        <w:rPr>
          <w:rFonts w:asciiTheme="minorHAnsi" w:hAnsiTheme="minorHAnsi" w:cstheme="minorHAnsi"/>
        </w:rPr>
        <w:t>. P</w:t>
      </w:r>
      <w:r w:rsidR="00DA382F" w:rsidRPr="00B94D24">
        <w:rPr>
          <w:rFonts w:asciiTheme="minorHAnsi" w:hAnsiTheme="minorHAnsi" w:cstheme="minorHAnsi"/>
        </w:rPr>
        <w:t>rovozovatel</w:t>
      </w:r>
      <w:r w:rsidRPr="00B94D24">
        <w:rPr>
          <w:rFonts w:asciiTheme="minorHAnsi" w:hAnsiTheme="minorHAnsi" w:cstheme="minorHAnsi"/>
        </w:rPr>
        <w:t xml:space="preserve"> svodu zvířat je povinen požádat obec o povolení konání svodu. Před podáním žádosti o povolení konání svodu zvířat je </w:t>
      </w:r>
      <w:r w:rsidR="00F825D4" w:rsidRPr="00B94D24">
        <w:rPr>
          <w:rFonts w:asciiTheme="minorHAnsi" w:hAnsiTheme="minorHAnsi" w:cstheme="minorHAnsi"/>
        </w:rPr>
        <w:t>provozovatel povinen</w:t>
      </w:r>
      <w:r w:rsidRPr="00B94D24">
        <w:rPr>
          <w:rFonts w:asciiTheme="minorHAnsi" w:hAnsiTheme="minorHAnsi" w:cstheme="minorHAnsi"/>
        </w:rPr>
        <w:t xml:space="preserve"> vyžádat si od krajské veterinární správy státní veterinární správy podmínky</w:t>
      </w:r>
      <w:bookmarkStart w:id="0" w:name="_GoBack"/>
      <w:bookmarkEnd w:id="0"/>
      <w:r w:rsidRPr="00B94D24">
        <w:rPr>
          <w:rFonts w:asciiTheme="minorHAnsi" w:hAnsiTheme="minorHAnsi" w:cstheme="minorHAnsi"/>
        </w:rPr>
        <w:t xml:space="preserve"> pro konání svodu a zajistit jejich dodržování</w:t>
      </w:r>
      <w:r w:rsidR="00CC0E61">
        <w:rPr>
          <w:rFonts w:asciiTheme="minorHAnsi" w:hAnsiTheme="minorHAnsi" w:cstheme="minorHAnsi"/>
        </w:rPr>
        <w:t>.</w:t>
      </w:r>
      <w:r w:rsidR="005602CD">
        <w:rPr>
          <w:rFonts w:asciiTheme="minorHAnsi" w:hAnsiTheme="minorHAnsi" w:cstheme="minorHAnsi"/>
        </w:rPr>
        <w:t xml:space="preserve"> </w:t>
      </w:r>
      <w:r w:rsidR="00072FCB">
        <w:rPr>
          <w:rFonts w:asciiTheme="minorHAnsi" w:hAnsiTheme="minorHAnsi" w:cstheme="minorHAnsi"/>
          <w:iCs/>
        </w:rPr>
        <w:t xml:space="preserve">V případě, že místo svodu není evidovaným hospodářstvím chovatele – provozovatele svodu - musí být provozovatel svodu registrován krajskou veterinární správou jako </w:t>
      </w:r>
      <w:r w:rsidR="00072FCB" w:rsidRPr="00072FCB">
        <w:rPr>
          <w:rFonts w:asciiTheme="minorHAnsi" w:hAnsiTheme="minorHAnsi" w:cstheme="minorHAnsi"/>
          <w:b/>
          <w:iCs/>
        </w:rPr>
        <w:t xml:space="preserve">provozovatel provádějící svody nezávisle na zařízení. </w:t>
      </w:r>
      <w:r w:rsidRPr="00B94D24">
        <w:rPr>
          <w:rFonts w:asciiTheme="minorHAnsi" w:hAnsiTheme="minorHAnsi" w:cstheme="minorHAnsi"/>
          <w:b/>
        </w:rPr>
        <w:t>Veterinární podmínky nenahrazují povolení obce ke konání svodu. Z nákazových důvodů mohou být veterinární podmínky kdykoliv změněny nebo zrušeny.</w:t>
      </w:r>
    </w:p>
    <w:p w14:paraId="1DB300C7" w14:textId="77777777" w:rsidR="00A64DA8" w:rsidRPr="00E635BF" w:rsidRDefault="004D0F18" w:rsidP="001D286B">
      <w:pPr>
        <w:tabs>
          <w:tab w:val="left" w:pos="720"/>
        </w:tabs>
        <w:overflowPunct w:val="0"/>
        <w:autoSpaceDE w:val="0"/>
        <w:autoSpaceDN w:val="0"/>
        <w:adjustRightInd w:val="0"/>
        <w:spacing w:before="240" w:line="276" w:lineRule="auto"/>
        <w:jc w:val="both"/>
        <w:rPr>
          <w:rFonts w:ascii="Calibri" w:hAnsi="Calibri"/>
          <w:sz w:val="20"/>
          <w:szCs w:val="20"/>
        </w:rPr>
      </w:pPr>
      <w:r w:rsidRPr="004D0F18">
        <w:rPr>
          <w:rFonts w:ascii="Calibri" w:hAnsi="Calibri"/>
        </w:rPr>
        <w:t xml:space="preserve">Veterinární podmínky pro konání svodu </w:t>
      </w:r>
      <w:r>
        <w:rPr>
          <w:rFonts w:ascii="Calibri" w:hAnsi="Calibri"/>
        </w:rPr>
        <w:t>vodní</w:t>
      </w:r>
      <w:r w:rsidRPr="004D0F18">
        <w:rPr>
          <w:rFonts w:ascii="Calibri" w:hAnsi="Calibri"/>
        </w:rPr>
        <w:t xml:space="preserve"> drůbeže:</w:t>
      </w:r>
      <w:r w:rsidR="00A64DA8">
        <w:tab/>
      </w:r>
    </w:p>
    <w:p w14:paraId="7731853E" w14:textId="77777777" w:rsidR="001C192A" w:rsidRPr="00792B69" w:rsidRDefault="00A64DA8" w:rsidP="00DA382F">
      <w:pPr>
        <w:numPr>
          <w:ilvl w:val="0"/>
          <w:numId w:val="4"/>
        </w:numPr>
        <w:tabs>
          <w:tab w:val="left" w:pos="360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7772E7">
        <w:rPr>
          <w:rFonts w:ascii="Calibri" w:hAnsi="Calibri"/>
          <w:bCs/>
        </w:rPr>
        <w:t>Vodní drůbež</w:t>
      </w:r>
      <w:r w:rsidR="004D0F18" w:rsidRPr="00E635BF">
        <w:rPr>
          <w:rFonts w:ascii="Calibri" w:hAnsi="Calibri"/>
          <w:b/>
          <w:bCs/>
        </w:rPr>
        <w:t xml:space="preserve"> </w:t>
      </w:r>
      <w:r w:rsidRPr="00E635BF">
        <w:rPr>
          <w:rFonts w:ascii="Calibri" w:hAnsi="Calibri"/>
        </w:rPr>
        <w:t xml:space="preserve">starší 18 týdnů musí být doprovázena </w:t>
      </w:r>
      <w:r w:rsidR="001C192A">
        <w:rPr>
          <w:rFonts w:ascii="Calibri" w:hAnsi="Calibri"/>
        </w:rPr>
        <w:t xml:space="preserve">zdravotním </w:t>
      </w:r>
      <w:r w:rsidRPr="00E635BF">
        <w:rPr>
          <w:rFonts w:ascii="Calibri" w:hAnsi="Calibri"/>
        </w:rPr>
        <w:t xml:space="preserve">potvrzením, </w:t>
      </w:r>
      <w:r w:rsidR="001C192A">
        <w:rPr>
          <w:rFonts w:ascii="Calibri" w:hAnsi="Calibri"/>
        </w:rPr>
        <w:t>které vyst</w:t>
      </w:r>
      <w:r w:rsidR="005D30C3">
        <w:rPr>
          <w:rFonts w:ascii="Calibri" w:hAnsi="Calibri"/>
        </w:rPr>
        <w:t>avuje soukromý veterinární lékař,</w:t>
      </w:r>
      <w:r w:rsidR="001C192A">
        <w:rPr>
          <w:rFonts w:ascii="Calibri" w:hAnsi="Calibri"/>
        </w:rPr>
        <w:t xml:space="preserve"> a ve které</w:t>
      </w:r>
      <w:r w:rsidR="005D30C3">
        <w:rPr>
          <w:rFonts w:ascii="Calibri" w:hAnsi="Calibri"/>
        </w:rPr>
        <w:t>m</w:t>
      </w:r>
      <w:r w:rsidR="00792B69">
        <w:rPr>
          <w:rFonts w:ascii="Calibri" w:hAnsi="Calibri"/>
        </w:rPr>
        <w:t xml:space="preserve"> je uvedeno, že </w:t>
      </w:r>
      <w:r w:rsidR="001C192A" w:rsidRPr="00792B69">
        <w:rPr>
          <w:rFonts w:ascii="Calibri" w:hAnsi="Calibri"/>
          <w:bCs/>
        </w:rPr>
        <w:t>vodní drůbež</w:t>
      </w:r>
      <w:r w:rsidR="001C192A" w:rsidRPr="00792B69">
        <w:rPr>
          <w:rFonts w:ascii="Calibri" w:hAnsi="Calibri"/>
          <w:b/>
          <w:bCs/>
        </w:rPr>
        <w:t xml:space="preserve"> </w:t>
      </w:r>
      <w:r w:rsidR="001C192A" w:rsidRPr="00792B69">
        <w:rPr>
          <w:rFonts w:ascii="Calibri" w:hAnsi="Calibri"/>
        </w:rPr>
        <w:t>byla v posledních 3 dnech před přemístěním na svod klinicky vyšetřena a nejeví příznaky onemocnění.</w:t>
      </w:r>
    </w:p>
    <w:p w14:paraId="41D18925" w14:textId="3D653B80" w:rsidR="00EE3915" w:rsidRDefault="00A64DA8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635BF">
        <w:rPr>
          <w:rFonts w:ascii="Calibri" w:hAnsi="Calibri"/>
          <w:b/>
          <w:bCs/>
        </w:rPr>
        <w:t>Veterinární přejímku</w:t>
      </w:r>
      <w:r w:rsidR="004D0F18" w:rsidRPr="00E635BF">
        <w:rPr>
          <w:rFonts w:ascii="Calibri" w:hAnsi="Calibri"/>
        </w:rPr>
        <w:t xml:space="preserve"> provede soukromý </w:t>
      </w:r>
      <w:r w:rsidRPr="00E635BF">
        <w:rPr>
          <w:rFonts w:ascii="Calibri" w:hAnsi="Calibri"/>
        </w:rPr>
        <w:t>veterinární lékař, kterého zajistí p</w:t>
      </w:r>
      <w:r w:rsidR="00DA382F">
        <w:rPr>
          <w:rFonts w:ascii="Calibri" w:hAnsi="Calibri"/>
        </w:rPr>
        <w:t>rovozovatel</w:t>
      </w:r>
      <w:r w:rsidRPr="00E635BF">
        <w:rPr>
          <w:rFonts w:ascii="Calibri" w:hAnsi="Calibri"/>
        </w:rPr>
        <w:t xml:space="preserve">.  </w:t>
      </w:r>
    </w:p>
    <w:p w14:paraId="1E872064" w14:textId="6FA87C22" w:rsidR="00EE3915" w:rsidRPr="00EE3915" w:rsidRDefault="00EE3915" w:rsidP="00EE3915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spacing w:before="240" w:after="120" w:line="276" w:lineRule="auto"/>
        <w:jc w:val="both"/>
        <w:rPr>
          <w:rFonts w:ascii="Calibri" w:hAnsi="Calibri"/>
        </w:rPr>
      </w:pPr>
      <w:r w:rsidRPr="00EE3915">
        <w:rPr>
          <w:rFonts w:asciiTheme="minorHAnsi" w:hAnsiTheme="minorHAnsi"/>
        </w:rPr>
        <w:t>P</w:t>
      </w:r>
      <w:r w:rsidR="00DA382F">
        <w:rPr>
          <w:rFonts w:asciiTheme="minorHAnsi" w:hAnsiTheme="minorHAnsi"/>
        </w:rPr>
        <w:t>rovozovatel</w:t>
      </w:r>
      <w:r w:rsidRPr="00EE3915">
        <w:rPr>
          <w:rFonts w:asciiTheme="minorHAnsi" w:hAnsiTheme="minorHAnsi"/>
        </w:rPr>
        <w:t xml:space="preserve"> předloží soukromému veterinárnímu lékaři k provedení veterinární přejímky </w:t>
      </w:r>
      <w:r w:rsidRPr="00EE3915">
        <w:rPr>
          <w:rFonts w:asciiTheme="minorHAnsi" w:hAnsiTheme="minorHAnsi"/>
          <w:b/>
        </w:rPr>
        <w:t>seznam</w:t>
      </w:r>
      <w:r w:rsidRPr="00EE3915">
        <w:rPr>
          <w:rFonts w:asciiTheme="minorHAnsi" w:hAnsiTheme="minorHAnsi"/>
          <w:b/>
          <w:bCs/>
        </w:rPr>
        <w:t xml:space="preserve"> chovatelů</w:t>
      </w:r>
      <w:r w:rsidRPr="00EE3915">
        <w:rPr>
          <w:rFonts w:asciiTheme="minorHAnsi" w:hAnsiTheme="minorHAnsi"/>
        </w:rPr>
        <w:t>, kteří vystavují zvířata. Tento seznam musí obsahovat následující údaje:</w:t>
      </w:r>
    </w:p>
    <w:p w14:paraId="40F26EE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jméno, název, adresa a sídlo chovatele</w:t>
      </w:r>
    </w:p>
    <w:p w14:paraId="2F954DD7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registrační číslo hospodářství</w:t>
      </w:r>
      <w:r>
        <w:rPr>
          <w:rFonts w:asciiTheme="minorHAnsi" w:hAnsiTheme="minorHAnsi"/>
        </w:rPr>
        <w:t xml:space="preserve"> (pokud je přiděleno)</w:t>
      </w:r>
    </w:p>
    <w:p w14:paraId="0DD7F43F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počet zvířat</w:t>
      </w:r>
    </w:p>
    <w:p w14:paraId="30C1BEC6" w14:textId="77777777" w:rsidR="00EE3915" w:rsidRPr="00D773A1" w:rsidRDefault="00EE3915" w:rsidP="00B94D24">
      <w:pPr>
        <w:numPr>
          <w:ilvl w:val="0"/>
          <w:numId w:val="8"/>
        </w:numPr>
        <w:tabs>
          <w:tab w:val="left" w:pos="1440"/>
        </w:tabs>
        <w:spacing w:after="40" w:line="276" w:lineRule="auto"/>
        <w:ind w:left="1066" w:hanging="357"/>
        <w:jc w:val="both"/>
        <w:rPr>
          <w:rFonts w:asciiTheme="minorHAnsi" w:hAnsiTheme="minorHAnsi"/>
        </w:rPr>
      </w:pPr>
      <w:r w:rsidRPr="00D773A1">
        <w:rPr>
          <w:rFonts w:asciiTheme="minorHAnsi" w:hAnsiTheme="minorHAnsi"/>
        </w:rPr>
        <w:t>v případě zahraničních zvířat číslo veterinárního osvědčení a zemi původu zvířat</w:t>
      </w:r>
    </w:p>
    <w:p w14:paraId="13C07A04" w14:textId="2DAF0E00" w:rsidR="00EE3915" w:rsidRPr="00EE3915" w:rsidRDefault="00EE3915" w:rsidP="00EE3915">
      <w:p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line="276" w:lineRule="auto"/>
        <w:ind w:left="360"/>
        <w:rPr>
          <w:rFonts w:asciiTheme="minorHAnsi" w:hAnsiTheme="minorHAnsi"/>
          <w:szCs w:val="20"/>
        </w:rPr>
      </w:pPr>
      <w:r w:rsidRPr="00D773A1">
        <w:rPr>
          <w:rFonts w:asciiTheme="minorHAnsi" w:hAnsiTheme="minorHAnsi"/>
          <w:szCs w:val="20"/>
        </w:rPr>
        <w:t>P</w:t>
      </w:r>
      <w:r w:rsidR="00DA382F">
        <w:rPr>
          <w:rFonts w:asciiTheme="minorHAnsi" w:hAnsiTheme="minorHAnsi"/>
          <w:szCs w:val="20"/>
        </w:rPr>
        <w:t>rovozovatel</w:t>
      </w:r>
      <w:r w:rsidRPr="00D773A1">
        <w:rPr>
          <w:rFonts w:asciiTheme="minorHAnsi" w:hAnsiTheme="minorHAnsi"/>
          <w:szCs w:val="20"/>
        </w:rPr>
        <w:t xml:space="preserve"> tento seznam uchová po dobu </w:t>
      </w:r>
      <w:r w:rsidR="00C80CD7">
        <w:rPr>
          <w:rFonts w:asciiTheme="minorHAnsi" w:hAnsiTheme="minorHAnsi"/>
          <w:szCs w:val="20"/>
        </w:rPr>
        <w:t>jednoho</w:t>
      </w:r>
      <w:r w:rsidRPr="00D773A1">
        <w:rPr>
          <w:rFonts w:asciiTheme="minorHAnsi" w:hAnsiTheme="minorHAnsi"/>
          <w:szCs w:val="20"/>
        </w:rPr>
        <w:t xml:space="preserve"> roku. </w:t>
      </w:r>
    </w:p>
    <w:p w14:paraId="5A1594E3" w14:textId="77777777" w:rsidR="00A64DA8" w:rsidRPr="007772E7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  <w:b/>
        </w:rPr>
      </w:pPr>
      <w:r w:rsidRPr="007772E7">
        <w:rPr>
          <w:rFonts w:ascii="Calibri" w:hAnsi="Calibri"/>
          <w:b/>
        </w:rPr>
        <w:t>Zvířata, která neprošla ve stanovené době veterinární přej</w:t>
      </w:r>
      <w:r w:rsidR="007772E7">
        <w:rPr>
          <w:rFonts w:ascii="Calibri" w:hAnsi="Calibri"/>
          <w:b/>
        </w:rPr>
        <w:t>ímkou, se nesmí zúčastnit svodu.</w:t>
      </w:r>
    </w:p>
    <w:p w14:paraId="08FDB377" w14:textId="77777777" w:rsidR="00A64DA8" w:rsidRPr="00E635BF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 xml:space="preserve">Prostory a zařízení, ve kterých se zvířata zdržovala, musí být po skončení svodu </w:t>
      </w:r>
      <w:r w:rsidR="001C192A">
        <w:rPr>
          <w:rFonts w:ascii="Calibri" w:hAnsi="Calibri"/>
        </w:rPr>
        <w:t>vy</w:t>
      </w:r>
      <w:r w:rsidR="00761399">
        <w:rPr>
          <w:rFonts w:ascii="Calibri" w:hAnsi="Calibri"/>
        </w:rPr>
        <w:t xml:space="preserve">čištěny a </w:t>
      </w:r>
      <w:r w:rsidRPr="00E635BF">
        <w:rPr>
          <w:rFonts w:ascii="Calibri" w:hAnsi="Calibri"/>
        </w:rPr>
        <w:t>dezinfikovány.</w:t>
      </w:r>
    </w:p>
    <w:p w14:paraId="07DA9E65" w14:textId="77777777" w:rsidR="00A64DA8" w:rsidRDefault="00A64DA8" w:rsidP="007772E7">
      <w:pPr>
        <w:pStyle w:val="Zkladntextodsazen"/>
        <w:numPr>
          <w:ilvl w:val="0"/>
          <w:numId w:val="4"/>
        </w:numPr>
        <w:spacing w:before="240" w:line="276" w:lineRule="auto"/>
        <w:rPr>
          <w:rFonts w:ascii="Calibri" w:hAnsi="Calibri"/>
        </w:rPr>
      </w:pPr>
      <w:r w:rsidRPr="00E635BF">
        <w:rPr>
          <w:rFonts w:ascii="Calibri" w:hAnsi="Calibri"/>
        </w:rPr>
        <w:t>Dopravní prostředky a zařízení, které byly využity k přepravě hospodářských zvířat na svod, musí být po vyložení zvířat vyčištěny a dezinfikovány</w:t>
      </w:r>
      <w:r w:rsidR="004D0F18" w:rsidRPr="00E635BF">
        <w:rPr>
          <w:rFonts w:ascii="Calibri" w:hAnsi="Calibri"/>
        </w:rPr>
        <w:t>.</w:t>
      </w:r>
    </w:p>
    <w:p w14:paraId="68FB4B13" w14:textId="77777777" w:rsidR="00A64DA8" w:rsidRDefault="000B295A" w:rsidP="004D3DB2">
      <w:pPr>
        <w:pStyle w:val="Zkladntext"/>
        <w:numPr>
          <w:ilvl w:val="0"/>
          <w:numId w:val="4"/>
        </w:numPr>
        <w:tabs>
          <w:tab w:val="left" w:pos="360"/>
          <w:tab w:val="left" w:pos="1440"/>
        </w:tabs>
        <w:overflowPunct w:val="0"/>
        <w:autoSpaceDE w:val="0"/>
        <w:autoSpaceDN w:val="0"/>
        <w:adjustRightInd w:val="0"/>
        <w:spacing w:after="240" w:line="276" w:lineRule="auto"/>
        <w:jc w:val="both"/>
      </w:pPr>
      <w:r w:rsidRPr="004D3DB2">
        <w:rPr>
          <w:rFonts w:asciiTheme="minorHAnsi" w:hAnsiTheme="minorHAnsi"/>
          <w:b/>
          <w:bCs/>
        </w:rPr>
        <w:t>Státní veterinární dozor</w:t>
      </w:r>
      <w:r w:rsidRPr="004D3DB2">
        <w:rPr>
          <w:rFonts w:asciiTheme="minorHAnsi" w:hAnsiTheme="minorHAnsi"/>
        </w:rPr>
        <w:t xml:space="preserve"> provede Krajská veterinární správa Státní veterinární správy pro …………………………………………………</w:t>
      </w:r>
      <w:r w:rsidR="00A64DA8">
        <w:tab/>
      </w:r>
    </w:p>
    <w:sectPr w:rsidR="00A64D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48A59" w14:textId="77777777" w:rsidR="008269CA" w:rsidRDefault="008269CA" w:rsidP="004D0F18">
      <w:r>
        <w:separator/>
      </w:r>
    </w:p>
  </w:endnote>
  <w:endnote w:type="continuationSeparator" w:id="0">
    <w:p w14:paraId="238DF47E" w14:textId="77777777" w:rsidR="008269CA" w:rsidRDefault="008269CA" w:rsidP="004D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69271" w14:textId="77777777" w:rsidR="008269CA" w:rsidRDefault="008269CA" w:rsidP="004D0F18">
      <w:r>
        <w:separator/>
      </w:r>
    </w:p>
  </w:footnote>
  <w:footnote w:type="continuationSeparator" w:id="0">
    <w:p w14:paraId="7A293C27" w14:textId="77777777" w:rsidR="008269CA" w:rsidRDefault="008269CA" w:rsidP="004D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93047" w14:textId="77777777" w:rsidR="004D0F18" w:rsidRPr="00A26F3C" w:rsidRDefault="000D3190" w:rsidP="004D0F18">
    <w:pPr>
      <w:pStyle w:val="Zhlav"/>
      <w:ind w:firstLine="3540"/>
      <w:jc w:val="right"/>
      <w:rPr>
        <w:rFonts w:ascii="Calibri" w:hAnsi="Calibri"/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04155F5" wp14:editId="258B8121">
          <wp:simplePos x="0" y="0"/>
          <wp:positionH relativeFrom="margin">
            <wp:posOffset>-463550</wp:posOffset>
          </wp:positionH>
          <wp:positionV relativeFrom="margin">
            <wp:posOffset>-877570</wp:posOffset>
          </wp:positionV>
          <wp:extent cx="1285875" cy="544195"/>
          <wp:effectExtent l="0" t="0" r="9525" b="8255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0F18">
      <w:tab/>
    </w:r>
    <w:r w:rsidR="004D0F18" w:rsidRPr="00A26F3C">
      <w:rPr>
        <w:rFonts w:ascii="Calibri" w:hAnsi="Calibri"/>
        <w:sz w:val="18"/>
        <w:szCs w:val="18"/>
      </w:rPr>
      <w:t>Veterinární podmínky pro konání svod</w:t>
    </w:r>
    <w:r w:rsidR="007772E7">
      <w:rPr>
        <w:rFonts w:ascii="Calibri" w:hAnsi="Calibri"/>
        <w:sz w:val="18"/>
        <w:szCs w:val="18"/>
      </w:rPr>
      <w:t>u</w:t>
    </w:r>
    <w:r w:rsidR="004D0F18" w:rsidRPr="00A26F3C">
      <w:rPr>
        <w:rFonts w:ascii="Calibri" w:hAnsi="Calibri"/>
        <w:sz w:val="18"/>
        <w:szCs w:val="18"/>
      </w:rPr>
      <w:t xml:space="preserve"> </w:t>
    </w:r>
    <w:r w:rsidR="004D0F18">
      <w:rPr>
        <w:rFonts w:ascii="Calibri" w:hAnsi="Calibri"/>
        <w:sz w:val="18"/>
        <w:szCs w:val="18"/>
      </w:rPr>
      <w:t>vodní drůbeže</w:t>
    </w:r>
  </w:p>
  <w:p w14:paraId="553DF9C5" w14:textId="172CE274" w:rsidR="004D0F18" w:rsidRPr="00A26F3C" w:rsidRDefault="00F61E49" w:rsidP="00F61E49">
    <w:pPr>
      <w:pStyle w:val="Zhlav"/>
      <w:tabs>
        <w:tab w:val="left" w:pos="2188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  <w:r>
      <w:rPr>
        <w:rFonts w:ascii="Calibri" w:hAnsi="Calibri"/>
        <w:sz w:val="18"/>
        <w:szCs w:val="18"/>
      </w:rPr>
      <w:tab/>
    </w:r>
    <w:r w:rsidR="00761399">
      <w:rPr>
        <w:rFonts w:ascii="Calibri" w:hAnsi="Calibri"/>
        <w:sz w:val="18"/>
        <w:szCs w:val="18"/>
      </w:rPr>
      <w:tab/>
      <w:t xml:space="preserve">platné pro rok </w:t>
    </w:r>
    <w:r w:rsidR="008F0317">
      <w:rPr>
        <w:rFonts w:ascii="Calibri" w:hAnsi="Calibri"/>
        <w:sz w:val="18"/>
        <w:szCs w:val="18"/>
      </w:rPr>
      <w:t>202</w:t>
    </w:r>
    <w:r w:rsidR="00DF2ACC">
      <w:rPr>
        <w:rFonts w:ascii="Calibri" w:hAnsi="Calibri"/>
        <w:sz w:val="18"/>
        <w:szCs w:val="18"/>
      </w:rPr>
      <w:t>5</w:t>
    </w:r>
  </w:p>
  <w:p w14:paraId="45A3DC93" w14:textId="77777777" w:rsidR="004D0F18" w:rsidRDefault="004D0F18" w:rsidP="004D0F18">
    <w:pPr>
      <w:pStyle w:val="Zhlav"/>
    </w:pPr>
  </w:p>
  <w:p w14:paraId="3A51BD5B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  <w:p w14:paraId="6CDA309C" w14:textId="77777777" w:rsidR="004D0F18" w:rsidRDefault="004D0F18" w:rsidP="004D0F18">
    <w:pPr>
      <w:pStyle w:val="Zhlav"/>
      <w:tabs>
        <w:tab w:val="clear" w:pos="4536"/>
        <w:tab w:val="clear" w:pos="9072"/>
        <w:tab w:val="left" w:pos="26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99"/>
    <w:multiLevelType w:val="hybridMultilevel"/>
    <w:tmpl w:val="F038429E"/>
    <w:lvl w:ilvl="0" w:tplc="1650707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D7D243A"/>
    <w:multiLevelType w:val="hybridMultilevel"/>
    <w:tmpl w:val="1B865A0C"/>
    <w:lvl w:ilvl="0" w:tplc="32101670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B36461"/>
    <w:multiLevelType w:val="hybridMultilevel"/>
    <w:tmpl w:val="77B84EA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53C73"/>
    <w:multiLevelType w:val="hybridMultilevel"/>
    <w:tmpl w:val="AFB06758"/>
    <w:lvl w:ilvl="0" w:tplc="60DAF9EE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1AA7CD1"/>
    <w:multiLevelType w:val="hybridMultilevel"/>
    <w:tmpl w:val="66FAF690"/>
    <w:lvl w:ilvl="0" w:tplc="E0FA57F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EA0578"/>
    <w:multiLevelType w:val="hybridMultilevel"/>
    <w:tmpl w:val="83607960"/>
    <w:lvl w:ilvl="0" w:tplc="F200774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261FE"/>
    <w:multiLevelType w:val="hybridMultilevel"/>
    <w:tmpl w:val="15B4091C"/>
    <w:lvl w:ilvl="0" w:tplc="4F40A11C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 w:tplc="F0F45A00">
      <w:start w:val="1999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4582"/>
        </w:tabs>
        <w:ind w:left="4582" w:hanging="180"/>
      </w:pPr>
    </w:lvl>
    <w:lvl w:ilvl="3" w:tplc="0405000F">
      <w:start w:val="1"/>
      <w:numFmt w:val="decimal"/>
      <w:lvlText w:val="%4."/>
      <w:lvlJc w:val="left"/>
      <w:pPr>
        <w:tabs>
          <w:tab w:val="num" w:pos="5302"/>
        </w:tabs>
        <w:ind w:left="5302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022"/>
        </w:tabs>
        <w:ind w:left="6022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6742"/>
        </w:tabs>
        <w:ind w:left="6742" w:hanging="180"/>
      </w:pPr>
    </w:lvl>
    <w:lvl w:ilvl="6" w:tplc="0405000F">
      <w:start w:val="1"/>
      <w:numFmt w:val="decimal"/>
      <w:lvlText w:val="%7."/>
      <w:lvlJc w:val="left"/>
      <w:pPr>
        <w:tabs>
          <w:tab w:val="num" w:pos="7462"/>
        </w:tabs>
        <w:ind w:left="7462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8182"/>
        </w:tabs>
        <w:ind w:left="8182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8902"/>
        </w:tabs>
        <w:ind w:left="8902" w:hanging="180"/>
      </w:pPr>
    </w:lvl>
  </w:abstractNum>
  <w:num w:numId="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AA"/>
    <w:rsid w:val="00072FCB"/>
    <w:rsid w:val="00093414"/>
    <w:rsid w:val="000B295A"/>
    <w:rsid w:val="000D3190"/>
    <w:rsid w:val="001C192A"/>
    <w:rsid w:val="001D286B"/>
    <w:rsid w:val="001D35D6"/>
    <w:rsid w:val="002101DA"/>
    <w:rsid w:val="00235C61"/>
    <w:rsid w:val="003A3B6A"/>
    <w:rsid w:val="00491B57"/>
    <w:rsid w:val="004D0F18"/>
    <w:rsid w:val="004D3DB2"/>
    <w:rsid w:val="004E5BF0"/>
    <w:rsid w:val="00510081"/>
    <w:rsid w:val="005602CD"/>
    <w:rsid w:val="005D30C3"/>
    <w:rsid w:val="00601478"/>
    <w:rsid w:val="00761399"/>
    <w:rsid w:val="007772E7"/>
    <w:rsid w:val="00792B69"/>
    <w:rsid w:val="008269CA"/>
    <w:rsid w:val="008F0317"/>
    <w:rsid w:val="00962E32"/>
    <w:rsid w:val="00A64DA8"/>
    <w:rsid w:val="00A813CA"/>
    <w:rsid w:val="00B94D24"/>
    <w:rsid w:val="00BF4A47"/>
    <w:rsid w:val="00C80CD7"/>
    <w:rsid w:val="00CC0E61"/>
    <w:rsid w:val="00D17C14"/>
    <w:rsid w:val="00DA382F"/>
    <w:rsid w:val="00DF2ACC"/>
    <w:rsid w:val="00E635BF"/>
    <w:rsid w:val="00EE3915"/>
    <w:rsid w:val="00F61E49"/>
    <w:rsid w:val="00F674AA"/>
    <w:rsid w:val="00F8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4BA1C92A"/>
  <w15:chartTrackingRefBased/>
  <w15:docId w15:val="{56B36F03-27E3-422B-B716-0DC11E7F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ind w:left="360"/>
      <w:jc w:val="both"/>
      <w:outlineLvl w:val="1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pis">
    <w:name w:val="Signature"/>
    <w:basedOn w:val="Normln"/>
    <w:pPr>
      <w:tabs>
        <w:tab w:val="center" w:pos="6804"/>
      </w:tabs>
      <w:overflowPunct w:val="0"/>
      <w:autoSpaceDE w:val="0"/>
      <w:autoSpaceDN w:val="0"/>
      <w:adjustRightInd w:val="0"/>
    </w:pPr>
  </w:style>
  <w:style w:type="paragraph" w:styleId="Zkladntextodsazen">
    <w:name w:val="Body Text Indent"/>
    <w:basedOn w:val="Normln"/>
    <w:pPr>
      <w:overflowPunct w:val="0"/>
      <w:autoSpaceDE w:val="0"/>
      <w:autoSpaceDN w:val="0"/>
      <w:adjustRightInd w:val="0"/>
      <w:spacing w:after="120"/>
      <w:ind w:left="426"/>
      <w:jc w:val="both"/>
    </w:pPr>
  </w:style>
  <w:style w:type="paragraph" w:styleId="Zkladntextodsazen2">
    <w:name w:val="Body Text Indent 2"/>
    <w:basedOn w:val="Normln"/>
    <w:pPr>
      <w:tabs>
        <w:tab w:val="left" w:pos="360"/>
      </w:tabs>
      <w:overflowPunct w:val="0"/>
      <w:autoSpaceDE w:val="0"/>
      <w:autoSpaceDN w:val="0"/>
      <w:adjustRightInd w:val="0"/>
      <w:spacing w:before="120"/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4D0F1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0F18"/>
    <w:rPr>
      <w:sz w:val="24"/>
      <w:szCs w:val="24"/>
    </w:rPr>
  </w:style>
  <w:style w:type="paragraph" w:styleId="Zpat">
    <w:name w:val="footer"/>
    <w:basedOn w:val="Normln"/>
    <w:link w:val="ZpatChar"/>
    <w:rsid w:val="004D0F1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D0F1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C192A"/>
    <w:pPr>
      <w:ind w:left="720"/>
      <w:contextualSpacing/>
    </w:pPr>
  </w:style>
  <w:style w:type="paragraph" w:styleId="Zkladntext">
    <w:name w:val="Body Text"/>
    <w:basedOn w:val="Normln"/>
    <w:link w:val="ZkladntextChar"/>
    <w:rsid w:val="000B29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295A"/>
    <w:rPr>
      <w:sz w:val="24"/>
      <w:szCs w:val="24"/>
    </w:rPr>
  </w:style>
  <w:style w:type="paragraph" w:styleId="Textbubliny">
    <w:name w:val="Balloon Text"/>
    <w:basedOn w:val="Normln"/>
    <w:link w:val="TextbublinyChar"/>
    <w:rsid w:val="000B29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B2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Veterinární podmínky – vodní drůbež</vt:lpstr>
    </vt:vector>
  </TitlesOfParts>
  <Company>SVS ČR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Veterinární podmínky – vodní drůbež</dc:title>
  <dc:subject/>
  <dc:creator>Kateřina Beranová</dc:creator>
  <cp:keywords/>
  <dc:description/>
  <cp:lastModifiedBy>MVDr. Katarína Juhásová</cp:lastModifiedBy>
  <cp:revision>2</cp:revision>
  <cp:lastPrinted>2018-01-03T13:01:00Z</cp:lastPrinted>
  <dcterms:created xsi:type="dcterms:W3CDTF">2024-12-20T12:56:00Z</dcterms:created>
  <dcterms:modified xsi:type="dcterms:W3CDTF">2024-12-20T12:56:00Z</dcterms:modified>
</cp:coreProperties>
</file>